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66110" w14:textId="2F39C12C" w:rsidR="00F4352F" w:rsidRDefault="00E63C1D"/>
    <w:p w14:paraId="55B47BDE" w14:textId="0800C70C" w:rsidR="00C6056E" w:rsidRDefault="00C6056E"/>
    <w:p w14:paraId="20E0D135" w14:textId="35226CEF" w:rsidR="00C6056E" w:rsidRDefault="00C6056E"/>
    <w:p w14:paraId="7408ECD4" w14:textId="77777777" w:rsidR="00C6056E" w:rsidRPr="00C6056E" w:rsidRDefault="00E63C1D" w:rsidP="00C6056E">
      <w:pPr>
        <w:outlineLvl w:val="0"/>
        <w:rPr>
          <w:rFonts w:ascii="Segoe UI" w:eastAsia="Times New Roman" w:hAnsi="Segoe UI" w:cs="Segoe UI"/>
          <w:color w:val="172B4D"/>
          <w:spacing w:val="-4"/>
          <w:kern w:val="36"/>
          <w:sz w:val="42"/>
          <w:szCs w:val="42"/>
        </w:rPr>
      </w:pPr>
      <w:hyperlink r:id="rId7" w:history="1">
        <w:r w:rsidR="00C6056E" w:rsidRPr="00C6056E">
          <w:rPr>
            <w:rFonts w:ascii="Segoe UI" w:eastAsia="Times New Roman" w:hAnsi="Segoe UI" w:cs="Segoe UI"/>
            <w:color w:val="172B4D"/>
            <w:spacing w:val="-4"/>
            <w:kern w:val="36"/>
            <w:sz w:val="42"/>
            <w:szCs w:val="42"/>
            <w:u w:val="single"/>
          </w:rPr>
          <w:t>Evidence/Guidance Community Window</w:t>
        </w:r>
      </w:hyperlink>
    </w:p>
    <w:p w14:paraId="7F8B7389" w14:textId="77777777" w:rsidR="00C6056E" w:rsidRDefault="00C6056E" w:rsidP="00C6056E">
      <w:pPr>
        <w:rPr>
          <w:rFonts w:ascii="Segoe UI" w:eastAsia="Times New Roman" w:hAnsi="Segoe UI" w:cs="Segoe UI"/>
          <w:color w:val="172B4D"/>
          <w:sz w:val="21"/>
          <w:szCs w:val="21"/>
        </w:rPr>
      </w:pPr>
    </w:p>
    <w:p w14:paraId="586F1073" w14:textId="04033CB1" w:rsidR="00C6056E" w:rsidRPr="00C6056E" w:rsidRDefault="00C6056E" w:rsidP="00C6056E">
      <w:pPr>
        <w:rPr>
          <w:rFonts w:ascii="Arial" w:eastAsia="Times New Roman" w:hAnsi="Arial" w:cs="Arial"/>
          <w:color w:val="172B4D"/>
          <w:sz w:val="18"/>
          <w:szCs w:val="18"/>
        </w:rPr>
      </w:pPr>
      <w:bookmarkStart w:id="0" w:name="OLE_LINK1"/>
      <w:bookmarkStart w:id="1" w:name="OLE_LINK2"/>
      <w:r w:rsidRPr="00C6056E">
        <w:rPr>
          <w:rFonts w:ascii="Arial" w:eastAsia="Times New Roman" w:hAnsi="Arial" w:cs="Arial"/>
          <w:color w:val="172B4D"/>
          <w:sz w:val="18"/>
          <w:szCs w:val="18"/>
        </w:rPr>
        <w:t>This page is for organizations focused on synthesizing evidence and producing clinical guidance to document best practices, tools, resources, needs</w:t>
      </w:r>
      <w:r w:rsidR="00A91708">
        <w:rPr>
          <w:rFonts w:ascii="Arial" w:eastAsia="Times New Roman" w:hAnsi="Arial" w:cs="Arial"/>
          <w:color w:val="172B4D"/>
          <w:sz w:val="18"/>
          <w:szCs w:val="18"/>
        </w:rPr>
        <w:t>,</w:t>
      </w:r>
      <w:r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and other aspects of their work. The purpose for this documentation is to help these organizations become more efficient and effective in their efforts - including ensuring that their output is optimally </w:t>
      </w:r>
      <w:r w:rsidR="00FE3D4D">
        <w:rPr>
          <w:rFonts w:ascii="Arial" w:eastAsia="Times New Roman" w:hAnsi="Arial" w:cs="Arial"/>
          <w:color w:val="172B4D"/>
          <w:sz w:val="18"/>
          <w:szCs w:val="18"/>
        </w:rPr>
        <w:t xml:space="preserve">developed into CDS </w:t>
      </w:r>
      <w:r w:rsidR="00CE415D">
        <w:rPr>
          <w:rFonts w:ascii="Arial" w:eastAsia="Times New Roman" w:hAnsi="Arial" w:cs="Arial"/>
          <w:color w:val="172B4D"/>
          <w:sz w:val="18"/>
          <w:szCs w:val="18"/>
        </w:rPr>
        <w:t xml:space="preserve">performance measures </w:t>
      </w:r>
      <w:r w:rsidR="00FE3D4D">
        <w:rPr>
          <w:rFonts w:ascii="Arial" w:eastAsia="Times New Roman" w:hAnsi="Arial" w:cs="Arial"/>
          <w:color w:val="172B4D"/>
          <w:sz w:val="18"/>
          <w:szCs w:val="18"/>
        </w:rPr>
        <w:t>and implemented</w:t>
      </w:r>
      <w:r w:rsidR="00FE3D4D"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</w:t>
      </w:r>
      <w:r w:rsidRPr="00C6056E">
        <w:rPr>
          <w:rFonts w:ascii="Arial" w:eastAsia="Times New Roman" w:hAnsi="Arial" w:cs="Arial"/>
          <w:color w:val="172B4D"/>
          <w:sz w:val="18"/>
          <w:szCs w:val="18"/>
        </w:rPr>
        <w:t>by other stakeholders in the </w:t>
      </w:r>
      <w:hyperlink r:id="rId8" w:history="1">
        <w:r w:rsidRPr="00C6056E">
          <w:rPr>
            <w:rFonts w:ascii="Arial" w:eastAsia="Times New Roman" w:hAnsi="Arial" w:cs="Arial"/>
            <w:color w:val="0052CC"/>
            <w:sz w:val="18"/>
            <w:szCs w:val="18"/>
            <w:u w:val="single"/>
          </w:rPr>
          <w:t>knowledge ecosystem</w:t>
        </w:r>
      </w:hyperlink>
      <w:r w:rsidRPr="00C6056E">
        <w:rPr>
          <w:rFonts w:ascii="Arial" w:eastAsia="Times New Roman" w:hAnsi="Arial" w:cs="Arial"/>
          <w:color w:val="172B4D"/>
          <w:sz w:val="18"/>
          <w:szCs w:val="18"/>
        </w:rPr>
        <w:t> for COVID-19 and beyond. The first set of tables apply broadly to COVID-19 (and other targets), and the second set of tables refer to evidence and guidance specifically related to the Collaborative</w:t>
      </w:r>
      <w:r w:rsidR="00FE3D4D">
        <w:rPr>
          <w:rFonts w:ascii="Arial" w:eastAsia="Times New Roman" w:hAnsi="Arial" w:cs="Arial"/>
          <w:color w:val="172B4D"/>
          <w:sz w:val="18"/>
          <w:szCs w:val="18"/>
        </w:rPr>
        <w:t>’s current</w:t>
      </w:r>
      <w:r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focus targets; i.e., COVID-19 testing and triage, and anticoagulant use.</w:t>
      </w:r>
    </w:p>
    <w:p w14:paraId="37D6E278" w14:textId="7A59E99B" w:rsidR="00C6056E" w:rsidRPr="00C6056E" w:rsidRDefault="00A91708" w:rsidP="00C6056E">
      <w:pPr>
        <w:spacing w:before="150"/>
        <w:rPr>
          <w:rFonts w:ascii="Arial" w:eastAsia="Times New Roman" w:hAnsi="Arial" w:cs="Arial"/>
          <w:color w:val="172B4D"/>
          <w:sz w:val="18"/>
          <w:szCs w:val="18"/>
        </w:rPr>
      </w:pPr>
      <w:r>
        <w:rPr>
          <w:rFonts w:ascii="Arial" w:eastAsia="Times New Roman" w:hAnsi="Arial" w:cs="Arial"/>
          <w:color w:val="172B4D"/>
          <w:sz w:val="18"/>
          <w:szCs w:val="18"/>
        </w:rPr>
        <w:t>Those</w:t>
      </w:r>
      <w:r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</w:t>
      </w:r>
      <w:r w:rsidR="00C6056E" w:rsidRPr="00C6056E">
        <w:rPr>
          <w:rFonts w:ascii="Arial" w:eastAsia="Times New Roman" w:hAnsi="Arial" w:cs="Arial"/>
          <w:color w:val="172B4D"/>
          <w:sz w:val="18"/>
          <w:szCs w:val="18"/>
        </w:rPr>
        <w:t>providing data for these table</w:t>
      </w:r>
      <w:r>
        <w:rPr>
          <w:rFonts w:ascii="Arial" w:eastAsia="Times New Roman" w:hAnsi="Arial" w:cs="Arial"/>
          <w:color w:val="172B4D"/>
          <w:sz w:val="18"/>
          <w:szCs w:val="18"/>
        </w:rPr>
        <w:t>s</w:t>
      </w:r>
      <w:r w:rsidR="00C6056E"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should consider, "What do you want </w:t>
      </w:r>
      <w:r>
        <w:rPr>
          <w:rFonts w:ascii="Arial" w:eastAsia="Times New Roman" w:hAnsi="Arial" w:cs="Arial"/>
          <w:color w:val="172B4D"/>
          <w:sz w:val="18"/>
          <w:szCs w:val="18"/>
        </w:rPr>
        <w:t>those</w:t>
      </w:r>
      <w:r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</w:t>
      </w:r>
      <w:r w:rsidR="00C6056E" w:rsidRPr="00C6056E">
        <w:rPr>
          <w:rFonts w:ascii="Arial" w:eastAsia="Times New Roman" w:hAnsi="Arial" w:cs="Arial"/>
          <w:color w:val="172B4D"/>
          <w:sz w:val="18"/>
          <w:szCs w:val="18"/>
        </w:rPr>
        <w:t>who seek to implement 'living guidance'</w:t>
      </w:r>
      <w:r w:rsidR="00CE415D">
        <w:rPr>
          <w:rFonts w:ascii="Arial" w:eastAsia="Times New Roman" w:hAnsi="Arial" w:cs="Arial"/>
          <w:color w:val="172B4D"/>
          <w:sz w:val="18"/>
          <w:szCs w:val="18"/>
        </w:rPr>
        <w:t xml:space="preserve"> </w:t>
      </w:r>
      <w:r w:rsidR="00C6056E"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to know about evidence synthesis and guidance development strategies and tools to make their efforts more successful? </w:t>
      </w:r>
      <w:r w:rsidR="00190A75">
        <w:rPr>
          <w:rFonts w:ascii="Arial" w:eastAsia="Times New Roman" w:hAnsi="Arial" w:cs="Arial"/>
          <w:color w:val="172B4D"/>
          <w:sz w:val="18"/>
          <w:szCs w:val="18"/>
        </w:rPr>
        <w:t>L</w:t>
      </w:r>
      <w:r w:rsidR="00C6056E"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ikewise, "What do </w:t>
      </w:r>
      <w:r w:rsidR="00C6056E" w:rsidRPr="00CE415D">
        <w:rPr>
          <w:rFonts w:ascii="Arial" w:eastAsia="Times New Roman" w:hAnsi="Arial" w:cs="Arial"/>
          <w:i/>
          <w:iCs/>
          <w:color w:val="172B4D"/>
          <w:sz w:val="18"/>
          <w:szCs w:val="18"/>
        </w:rPr>
        <w:t>you</w:t>
      </w:r>
      <w:r w:rsidR="00C6056E"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want to know about efforts of others working in the knowledge ecosystem to make your efforts more successful?"</w:t>
      </w:r>
    </w:p>
    <w:bookmarkEnd w:id="0"/>
    <w:bookmarkEnd w:id="1"/>
    <w:p w14:paraId="49BAF580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20"/>
          <w:szCs w:val="20"/>
        </w:rPr>
      </w:pPr>
    </w:p>
    <w:p w14:paraId="24691C86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  <w:r w:rsidRPr="00C6056E">
        <w:rPr>
          <w:rFonts w:ascii="Arial" w:eastAsia="Times New Roman" w:hAnsi="Arial" w:cs="Arial"/>
          <w:b/>
          <w:bCs/>
          <w:color w:val="172B4D"/>
          <w:sz w:val="16"/>
          <w:szCs w:val="16"/>
        </w:rPr>
        <w:t>Overarching Description of Evidence Synthesis/Guideline Development Community Best Practices, Tools, Resources</w:t>
      </w:r>
    </w:p>
    <w:p w14:paraId="6F77FF2B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6840"/>
      </w:tblGrid>
      <w:tr w:rsidR="00C6056E" w:rsidRPr="00C6056E" w14:paraId="7A20D07C" w14:textId="77777777" w:rsidTr="00C6056E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69850131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2E8B9649" w14:textId="4C6FC045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Identify </w:t>
            </w:r>
            <w:bookmarkStart w:id="2" w:name="OLE_LINK3"/>
            <w:bookmarkStart w:id="3" w:name="OLE_LINK4"/>
            <w:r w:rsidR="00451044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(Search/Screen) </w:t>
            </w:r>
            <w:bookmarkEnd w:id="2"/>
            <w:bookmarkEnd w:id="3"/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Studies</w:t>
            </w:r>
            <w:r w:rsidR="00451044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 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3C112E0F" w14:textId="4FAD6C1D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Review</w:t>
            </w:r>
            <w:r w:rsidR="00451044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 </w:t>
            </w:r>
            <w:bookmarkStart w:id="4" w:name="OLE_LINK5"/>
            <w:bookmarkStart w:id="5" w:name="OLE_LINK6"/>
            <w:r w:rsidR="00451044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(</w:t>
            </w:r>
            <w:r w:rsidR="005510F8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Assess Quality/</w:t>
            </w:r>
            <w:r w:rsidR="003B2831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Synthesize</w:t>
            </w:r>
            <w:r w:rsidR="00451044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)</w:t>
            </w: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 </w:t>
            </w:r>
            <w:bookmarkEnd w:id="4"/>
            <w:bookmarkEnd w:id="5"/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Evidence</w:t>
            </w:r>
          </w:p>
        </w:tc>
      </w:tr>
      <w:tr w:rsidR="00C6056E" w:rsidRPr="00C6056E" w14:paraId="4144C32A" w14:textId="77777777" w:rsidTr="00C6056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7EB197C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713D8E60" w14:textId="540E443E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  <w:r w:rsidR="00CE415D">
              <w:rPr>
                <w:rStyle w:val="FootnoteReference"/>
                <w:rFonts w:ascii="Arial" w:eastAsia="Times New Roman" w:hAnsi="Arial" w:cs="Arial"/>
                <w:b/>
                <w:bCs/>
                <w:sz w:val="16"/>
                <w:szCs w:val="16"/>
              </w:rPr>
              <w:footnoteReference w:id="1"/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18BDB0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D5E99F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098E2314" w14:textId="77777777" w:rsidTr="00C6056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5FFEB7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5F8F97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B871DC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533C3DEF" w14:textId="77777777" w:rsidTr="00C6056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CE46A5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1D06EA9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432282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3F5ACE13" w14:textId="77777777" w:rsidTr="00C6056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920CFC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ACF792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5467BD09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2ACBE36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6ADEC34C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  <w:p w14:paraId="7EF72A40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B1CCBF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4AC9A02A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34125894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3EDD002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6CD03FD8" w14:textId="77777777" w:rsidTr="00C6056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9A091CF" w14:textId="0B3C04A8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lastRenderedPageBreak/>
              <w:t xml:space="preserve">Support </w:t>
            </w:r>
            <w:r w:rsidR="00CE415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You</w:t>
            </w:r>
            <w:r w:rsidR="00CE415D"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006830C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4DE3CD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0C2E2F78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6840"/>
      </w:tblGrid>
      <w:tr w:rsidR="00C6056E" w:rsidRPr="00C6056E" w14:paraId="0F57B175" w14:textId="77777777" w:rsidTr="005125D2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62DFB495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3B1F957D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Produce Guidance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45B6C2B0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Make Guidance Computable</w:t>
            </w:r>
          </w:p>
        </w:tc>
      </w:tr>
      <w:tr w:rsidR="00C6056E" w:rsidRPr="00C6056E" w14:paraId="6D736E22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23F8EF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4B5CCC82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21E803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72910B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16B6447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05501E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836654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9D7A89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06DA1036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FF2ACD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BDDA50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110A6C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14EE6089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6AC8FC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514ACEB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153A954E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037E945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2A0CF677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E58038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218D2DA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401C91E5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2315C334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219E2C7F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7FA158E" w14:textId="7F867644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Support </w:t>
            </w:r>
            <w:r w:rsidR="0000457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You</w:t>
            </w: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0199B6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16B04A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4C1DD5F5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3060"/>
        <w:gridCol w:w="3780"/>
      </w:tblGrid>
      <w:tr w:rsidR="005125D2" w:rsidRPr="00C6056E" w14:paraId="5B341676" w14:textId="77777777" w:rsidTr="005125D2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2FA5FF55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0E4125DE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Implement Guidance (e.g., as CDS, </w:t>
            </w:r>
            <w:proofErr w:type="spellStart"/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eCQMs</w:t>
            </w:r>
            <w:proofErr w:type="spellEnd"/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)</w:t>
            </w: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74565BC9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Analyze Results (e.g., care outcomes)</w:t>
            </w: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300C1951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Apply Results (e.g., Quality Improvement, create evidence)</w:t>
            </w:r>
          </w:p>
        </w:tc>
      </w:tr>
      <w:tr w:rsidR="00C6056E" w:rsidRPr="00C6056E" w14:paraId="6E30D3A0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84E852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7756422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334425C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6E290D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CDABA7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535786FB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233A45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233E01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B28A75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1A7F46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0DA0E0E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FE21F5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0D8B2A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44B9CE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3CED54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041F9431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85A02D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lastRenderedPageBreak/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02AF84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6B84D1E7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617577A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727B97A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0A74FF84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 </w:t>
            </w: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57B208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1F9BB004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32BC3C2E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7A5D896C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16DF6D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22A33A4C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6B00454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046DD20B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0E73D71D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A84C503" w14:textId="3783CE81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Support </w:t>
            </w:r>
            <w:r w:rsidR="0000457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You</w:t>
            </w: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286DA2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A6D0B99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462D43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2675608C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p w14:paraId="74F7F3F3" w14:textId="4652A7CE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  <w:r w:rsidRPr="00C6056E">
        <w:rPr>
          <w:rFonts w:ascii="Arial" w:eastAsia="Times New Roman" w:hAnsi="Arial" w:cs="Arial"/>
          <w:b/>
          <w:bCs/>
          <w:color w:val="172B4D"/>
          <w:sz w:val="16"/>
          <w:szCs w:val="16"/>
        </w:rPr>
        <w:t>Drill Down into Evidence Synthesis/Guideline Development Community Best Practices, Tools, Resources For ACTS Collaborative Focus Targets</w:t>
      </w:r>
    </w:p>
    <w:p w14:paraId="675697EE" w14:textId="2A6A0107" w:rsidR="00C6056E" w:rsidRPr="0019232E" w:rsidRDefault="00C6056E" w:rsidP="0019232E">
      <w:pPr>
        <w:pStyle w:val="ListParagraph"/>
        <w:numPr>
          <w:ilvl w:val="0"/>
          <w:numId w:val="5"/>
        </w:num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  <w:r w:rsidRPr="0019232E">
        <w:rPr>
          <w:rFonts w:ascii="Arial" w:eastAsia="Times New Roman" w:hAnsi="Arial" w:cs="Arial"/>
          <w:b/>
          <w:bCs/>
          <w:color w:val="172B4D"/>
          <w:sz w:val="16"/>
          <w:szCs w:val="16"/>
        </w:rPr>
        <w:t>COVID-19 Testing/Triage</w:t>
      </w:r>
      <w:r w:rsidR="00CE415D">
        <w:rPr>
          <w:rFonts w:ascii="Arial" w:eastAsia="Times New Roman" w:hAnsi="Arial" w:cs="Arial"/>
          <w:b/>
          <w:bCs/>
          <w:color w:val="172B4D"/>
          <w:sz w:val="16"/>
          <w:szCs w:val="16"/>
        </w:rPr>
        <w:t xml:space="preserve"> </w:t>
      </w:r>
      <w:bookmarkStart w:id="6" w:name="OLE_LINK7"/>
      <w:bookmarkStart w:id="7" w:name="OLE_LINK8"/>
      <w:r w:rsidR="00CE415D">
        <w:rPr>
          <w:rFonts w:ascii="Arial" w:eastAsia="Times New Roman" w:hAnsi="Arial" w:cs="Arial"/>
          <w:b/>
          <w:bCs/>
          <w:color w:val="172B4D"/>
          <w:sz w:val="16"/>
          <w:szCs w:val="16"/>
        </w:rPr>
        <w:t>(ED and ambulatory settings)</w:t>
      </w:r>
      <w:bookmarkEnd w:id="6"/>
      <w:bookmarkEnd w:id="7"/>
    </w:p>
    <w:p w14:paraId="000F6765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6840"/>
      </w:tblGrid>
      <w:tr w:rsidR="00C6056E" w:rsidRPr="00C6056E" w14:paraId="723F1BDF" w14:textId="77777777" w:rsidTr="005125D2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69FE50AD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5C69E586" w14:textId="5B674CD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Identify </w:t>
            </w:r>
            <w:r w:rsidR="00A83030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(Search/Screen) </w:t>
            </w: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Studies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659723A3" w14:textId="53BDD8FE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Review </w:t>
            </w:r>
            <w:r w:rsidR="00A83030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(Assess Quality/Synthesize)</w:t>
            </w:r>
            <w:r w:rsidR="00A83030"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 </w:t>
            </w: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Evidence</w:t>
            </w:r>
          </w:p>
        </w:tc>
      </w:tr>
      <w:tr w:rsidR="00C6056E" w:rsidRPr="00C6056E" w14:paraId="1D05DEC6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A1D3D4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4EC4FC59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611D2A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4CB0EDC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38E1059E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5400509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40DD91B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24E821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6E8D5652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BA15BC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84A07C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B184EA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1FCA50E3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F356DEB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FC69A0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010FC73A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555AB70A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142CD29A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  <w:p w14:paraId="16982654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60329D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22685E2B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18F15B49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7E47B3D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75331F53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F8DE6F6" w14:textId="11479448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Support </w:t>
            </w:r>
            <w:r w:rsidR="0000457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You</w:t>
            </w: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1E244A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071B4D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4545AC16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6840"/>
      </w:tblGrid>
      <w:tr w:rsidR="00C6056E" w:rsidRPr="00C6056E" w14:paraId="5DEC5EAD" w14:textId="77777777" w:rsidTr="0019232E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1CE7A86D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7E352EAB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Produce Guidance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594C447D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Make Guidance Computable</w:t>
            </w:r>
          </w:p>
        </w:tc>
      </w:tr>
      <w:tr w:rsidR="00C6056E" w:rsidRPr="00C6056E" w14:paraId="42A5847F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FF908E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1FD89CDB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40643D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F65777C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3B4A88E5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2D8DBAB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4701FA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C7B8FD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F693712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7285D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585825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DE6196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78BC1D8A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2727F4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D89F3E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205DC8FF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48F49256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699ED3D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D30EC5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28E6AEC7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34CBC97B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08FD4E9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4FBD34A4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3C6238D" w14:textId="328D29F0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Support </w:t>
            </w:r>
            <w:r w:rsidR="0000457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You</w:t>
            </w: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34ED22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1E02A2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28994CB3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3150"/>
        <w:gridCol w:w="3690"/>
      </w:tblGrid>
      <w:tr w:rsidR="0019232E" w:rsidRPr="00C6056E" w14:paraId="3BA671F5" w14:textId="77777777" w:rsidTr="0019232E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1C202FB1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19D269C7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Implement Guidance (e.g., as CDS, </w:t>
            </w:r>
            <w:proofErr w:type="spellStart"/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eCQMs</w:t>
            </w:r>
            <w:proofErr w:type="spellEnd"/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)</w:t>
            </w:r>
          </w:p>
        </w:tc>
        <w:tc>
          <w:tcPr>
            <w:tcW w:w="31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3830ADEB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Analyze Results (e.g., care outcomes)</w:t>
            </w:r>
          </w:p>
        </w:tc>
        <w:tc>
          <w:tcPr>
            <w:tcW w:w="369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3E8CD3CF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Apply Results (e.g., Quality Improvement, create evidence)</w:t>
            </w:r>
          </w:p>
        </w:tc>
      </w:tr>
      <w:tr w:rsidR="00C6056E" w:rsidRPr="00C6056E" w14:paraId="10C36609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B6EA1F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5E485207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77FB38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9172BD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8F9C33B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17B1591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32E123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97D31C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2EC684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26A423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501C7D7B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9F7308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B0C434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07E4ED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8A369B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6CAB25DA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006C14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E30D83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42E2BA20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0F0B2DCD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3AE8D296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31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0E3986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065ADEC5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6720F13F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75D3FB3D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__Other [Details:]</w:t>
            </w:r>
          </w:p>
        </w:tc>
        <w:tc>
          <w:tcPr>
            <w:tcW w:w="369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05A4EF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Check all that apply</w:t>
            </w:r>
          </w:p>
          <w:p w14:paraId="03935017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45744258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18220875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5961DB21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CD8029E" w14:textId="69598319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Support </w:t>
            </w:r>
            <w:r w:rsidR="0000457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You</w:t>
            </w: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5E9734B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7F8BC8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C64FD9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1A206731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p w14:paraId="68239359" w14:textId="77777777" w:rsidR="00C6056E" w:rsidRPr="0019232E" w:rsidRDefault="00C6056E" w:rsidP="0019232E">
      <w:pPr>
        <w:pStyle w:val="ListParagraph"/>
        <w:numPr>
          <w:ilvl w:val="0"/>
          <w:numId w:val="5"/>
        </w:num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  <w:r w:rsidRPr="0019232E">
        <w:rPr>
          <w:rFonts w:ascii="Arial" w:eastAsia="Times New Roman" w:hAnsi="Arial" w:cs="Arial"/>
          <w:b/>
          <w:bCs/>
          <w:color w:val="172B4D"/>
          <w:sz w:val="16"/>
          <w:szCs w:val="16"/>
        </w:rPr>
        <w:t>Anticoagulation</w:t>
      </w:r>
    </w:p>
    <w:p w14:paraId="37D8A14A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6840"/>
      </w:tblGrid>
      <w:tr w:rsidR="00C6056E" w:rsidRPr="00C6056E" w14:paraId="774C006E" w14:textId="77777777" w:rsidTr="0019232E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0CB05333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637491A9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Identify Studies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0A04DAD6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Review Evidence</w:t>
            </w:r>
          </w:p>
        </w:tc>
      </w:tr>
      <w:tr w:rsidR="00C6056E" w:rsidRPr="00C6056E" w14:paraId="24BB699F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9B9811C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1C9AE079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CA2388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65E8FB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19FF5E11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4CFB70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FAD5F3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92A620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38151D94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4C87C8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A5D41E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6B5D0B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538249F0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D1C7EA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9327B0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50A63FD0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14EAF5F7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14EAD1AF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  <w:p w14:paraId="0F7AEEF5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A2DF24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4FB5C19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0AD00E6E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6AC64642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13B9ADF2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85B4EAF" w14:textId="579B3240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Support </w:t>
            </w:r>
            <w:r w:rsidR="0000457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You</w:t>
            </w: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1E668E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F52BA1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5552C91F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6840"/>
      </w:tblGrid>
      <w:tr w:rsidR="00C6056E" w:rsidRPr="00C6056E" w14:paraId="4A8520ED" w14:textId="77777777" w:rsidTr="0019232E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4548F7A8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1B51D308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Produce Guidance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2D199C12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Make Guidance Computable</w:t>
            </w:r>
          </w:p>
        </w:tc>
      </w:tr>
      <w:tr w:rsidR="00C6056E" w:rsidRPr="00C6056E" w14:paraId="1DFE9518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04CFB6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5454F64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A780E0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ABF0A6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0D2733D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AAA695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lastRenderedPageBreak/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6994F6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2891AB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387E1D6E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49BAAB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2F0701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D080A3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539E2893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93BD94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80A79B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74EC38EB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25508E9A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1E7B6DE8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0342D7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6CC0A29D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352B5B52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5B5B2B6F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0E0CF90A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58774C7" w14:textId="6C63122A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Support </w:t>
            </w:r>
            <w:r w:rsidR="0000457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You</w:t>
            </w: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897ED4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776A7B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22BABB24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3330"/>
        <w:gridCol w:w="3510"/>
      </w:tblGrid>
      <w:tr w:rsidR="00C6056E" w:rsidRPr="00C6056E" w14:paraId="3A62F334" w14:textId="77777777" w:rsidTr="0019232E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70AA2AFE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4B404716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Implement Guidance (e.g., as CDS, </w:t>
            </w:r>
            <w:proofErr w:type="spellStart"/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eCQMs</w:t>
            </w:r>
            <w:proofErr w:type="spellEnd"/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)</w:t>
            </w:r>
          </w:p>
        </w:tc>
        <w:tc>
          <w:tcPr>
            <w:tcW w:w="333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7BF3F7B9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Analyze Results (e.g., care outcomes)</w:t>
            </w:r>
          </w:p>
        </w:tc>
        <w:tc>
          <w:tcPr>
            <w:tcW w:w="351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59736127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Apply Results (e.g., Quality Improvement, create evidence)</w:t>
            </w:r>
          </w:p>
        </w:tc>
      </w:tr>
      <w:tr w:rsidR="00C6056E" w:rsidRPr="00C6056E" w14:paraId="117A864F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118EA29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33DBD95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42D020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DB2658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51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FEC90C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9A6C9CA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47F516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3639C7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F75465C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51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11910D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B2B7AA5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E98162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B9608B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D84F5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51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668525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3FC2878C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E0CD7C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DBE738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5E624559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7B0B6296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7ED20CF9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333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B48AFA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0E879BF9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03774E1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12FA94E8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351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22F3AA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58E93516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05A67DD7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5F364359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359EB746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4D6D403" w14:textId="607D31BA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Support </w:t>
            </w:r>
            <w:r w:rsidR="0000457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You</w:t>
            </w: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0903BD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855D07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51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F2B927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3D1EF59B" w14:textId="77777777" w:rsidR="00C6056E" w:rsidRPr="00C6056E" w:rsidRDefault="00C6056E">
      <w:pPr>
        <w:rPr>
          <w:sz w:val="16"/>
          <w:szCs w:val="16"/>
        </w:rPr>
      </w:pPr>
    </w:p>
    <w:sectPr w:rsidR="00C6056E" w:rsidRPr="00C6056E" w:rsidSect="00C6056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F3FB3B" w14:textId="77777777" w:rsidR="00E63C1D" w:rsidRDefault="00E63C1D" w:rsidP="00CE415D">
      <w:r>
        <w:separator/>
      </w:r>
    </w:p>
  </w:endnote>
  <w:endnote w:type="continuationSeparator" w:id="0">
    <w:p w14:paraId="0F7D8FE6" w14:textId="77777777" w:rsidR="00E63C1D" w:rsidRDefault="00E63C1D" w:rsidP="00CE4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42C026" w14:textId="77777777" w:rsidR="00E63C1D" w:rsidRDefault="00E63C1D" w:rsidP="00CE415D">
      <w:r>
        <w:separator/>
      </w:r>
    </w:p>
  </w:footnote>
  <w:footnote w:type="continuationSeparator" w:id="0">
    <w:p w14:paraId="76F3F956" w14:textId="77777777" w:rsidR="00E63C1D" w:rsidRDefault="00E63C1D" w:rsidP="00CE415D">
      <w:r>
        <w:continuationSeparator/>
      </w:r>
    </w:p>
  </w:footnote>
  <w:footnote w:id="1">
    <w:p w14:paraId="425CDC7C" w14:textId="78DFB609" w:rsidR="00CE415D" w:rsidRDefault="00CE415D">
      <w:pPr>
        <w:pStyle w:val="FootnoteText"/>
      </w:pPr>
      <w:r>
        <w:rPr>
          <w:rStyle w:val="FootnoteReference"/>
        </w:rPr>
        <w:footnoteRef/>
      </w:r>
      <w:r>
        <w:t xml:space="preserve"> For this row and the next, include URLs/pointers to documents outlining steps to accomplish the tasks, tools that support this work and/or other items critical for others working along the evidence/knowledge to know about to make their work optimally efficient, appropriate and effective.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75468"/>
    <w:multiLevelType w:val="multilevel"/>
    <w:tmpl w:val="B80E7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D625DE"/>
    <w:multiLevelType w:val="multilevel"/>
    <w:tmpl w:val="F170D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2E1B1F"/>
    <w:multiLevelType w:val="multilevel"/>
    <w:tmpl w:val="53288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0F127F"/>
    <w:multiLevelType w:val="multilevel"/>
    <w:tmpl w:val="914E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BFB4AB9"/>
    <w:multiLevelType w:val="hybridMultilevel"/>
    <w:tmpl w:val="21180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56E"/>
    <w:rsid w:val="0000457F"/>
    <w:rsid w:val="000F1D04"/>
    <w:rsid w:val="00190A75"/>
    <w:rsid w:val="0019232E"/>
    <w:rsid w:val="001F5AE4"/>
    <w:rsid w:val="00307FA4"/>
    <w:rsid w:val="003B2831"/>
    <w:rsid w:val="00451044"/>
    <w:rsid w:val="005125D2"/>
    <w:rsid w:val="005510F8"/>
    <w:rsid w:val="005530E8"/>
    <w:rsid w:val="00575B43"/>
    <w:rsid w:val="00626BA7"/>
    <w:rsid w:val="00804141"/>
    <w:rsid w:val="0090411E"/>
    <w:rsid w:val="009616A7"/>
    <w:rsid w:val="00A0292F"/>
    <w:rsid w:val="00A83030"/>
    <w:rsid w:val="00A91708"/>
    <w:rsid w:val="00B73D9F"/>
    <w:rsid w:val="00C6056E"/>
    <w:rsid w:val="00CE415D"/>
    <w:rsid w:val="00D20218"/>
    <w:rsid w:val="00E63C1D"/>
    <w:rsid w:val="00FE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2EF519"/>
  <w15:chartTrackingRefBased/>
  <w15:docId w15:val="{18DC5E6D-F457-A442-A8D7-1BF699C8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6056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056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C6056E"/>
    <w:rPr>
      <w:color w:val="0000FF"/>
      <w:u w:val="single"/>
    </w:rPr>
  </w:style>
  <w:style w:type="paragraph" w:customStyle="1" w:styleId="ajs-button">
    <w:name w:val="ajs-button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ormal1">
    <w:name w:val="Normal1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irst">
    <w:name w:val="first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6056E"/>
    <w:rPr>
      <w:b/>
      <w:bCs/>
    </w:rPr>
  </w:style>
  <w:style w:type="paragraph" w:customStyle="1" w:styleId="noprint">
    <w:name w:val="noprint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page-metadata-item">
    <w:name w:val="page-metadata-item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page-metadata-modification-info">
    <w:name w:val="page-metadata-modification-info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uthor">
    <w:name w:val="author"/>
    <w:basedOn w:val="DefaultParagraphFont"/>
    <w:rsid w:val="00C6056E"/>
  </w:style>
  <w:style w:type="paragraph" w:styleId="NormalWeb">
    <w:name w:val="Normal (Web)"/>
    <w:basedOn w:val="Normal"/>
    <w:uiPriority w:val="99"/>
    <w:semiHidden/>
    <w:unhideWhenUsed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uto-cursor-target">
    <w:name w:val="auto-cursor-target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1923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170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708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75B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5B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5B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5B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5B4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E415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E415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E41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3787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57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0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94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26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8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7494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8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826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81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52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53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40863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3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2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95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556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67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9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07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50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127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95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22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19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20386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2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58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1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1069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7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09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90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21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36539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8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90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16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53249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5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19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97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88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16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91674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4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9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08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85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0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vid-acts.ahrq.gov/display/ACLC/Knowledge+Ecosystem+Enhancement+Effor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vid-acts.ahrq.gov/pages/viewpage.action?pageId=204578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TMIT Consulting, LLC</Company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Osheroff</dc:creator>
  <cp:keywords/>
  <dc:description/>
  <cp:lastModifiedBy>Jerry Osheroff</cp:lastModifiedBy>
  <cp:revision>2</cp:revision>
  <dcterms:created xsi:type="dcterms:W3CDTF">2020-10-06T17:30:00Z</dcterms:created>
  <dcterms:modified xsi:type="dcterms:W3CDTF">2020-10-06T17:30:00Z</dcterms:modified>
</cp:coreProperties>
</file>